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15DB8" w14:textId="0B484EFC" w:rsidR="00645F41" w:rsidRDefault="00645F41" w:rsidP="00645F41">
      <w:pPr>
        <w:jc w:val="right"/>
        <w:rPr>
          <w:rFonts w:ascii="Book Antiqua" w:hAnsi="Book Antiqua"/>
          <w:b/>
          <w:sz w:val="22"/>
          <w:szCs w:val="22"/>
        </w:rPr>
      </w:pPr>
      <w:r w:rsidRPr="004425A6">
        <w:rPr>
          <w:rFonts w:ascii="Book Antiqua" w:hAnsi="Book Antiqua"/>
          <w:b/>
          <w:sz w:val="22"/>
          <w:szCs w:val="22"/>
        </w:rPr>
        <w:t>APPENDIX 3</w:t>
      </w:r>
    </w:p>
    <w:p w14:paraId="700AC0F5" w14:textId="77777777" w:rsidR="00AE5142" w:rsidRPr="004425A6" w:rsidRDefault="00AE5142" w:rsidP="00645F41">
      <w:pPr>
        <w:jc w:val="right"/>
        <w:rPr>
          <w:rFonts w:ascii="Book Antiqua" w:hAnsi="Book Antiqua"/>
          <w:b/>
          <w:sz w:val="22"/>
          <w:szCs w:val="22"/>
        </w:rPr>
      </w:pPr>
    </w:p>
    <w:p w14:paraId="77C281FB" w14:textId="77777777" w:rsidR="00645F41" w:rsidRPr="004425A6" w:rsidRDefault="00645F41" w:rsidP="00645F41">
      <w:pPr>
        <w:jc w:val="center"/>
        <w:rPr>
          <w:rFonts w:ascii="Book Antiqua" w:hAnsi="Book Antiqua"/>
          <w:b/>
          <w:sz w:val="22"/>
          <w:szCs w:val="22"/>
        </w:rPr>
      </w:pPr>
      <w:r w:rsidRPr="004425A6">
        <w:rPr>
          <w:rFonts w:ascii="Book Antiqua" w:hAnsi="Book Antiqua"/>
          <w:b/>
          <w:sz w:val="22"/>
          <w:szCs w:val="22"/>
        </w:rPr>
        <w:t>INSURANCE REQUIREMENTS</w:t>
      </w:r>
    </w:p>
    <w:p w14:paraId="7C016507" w14:textId="77777777" w:rsidR="00645F41" w:rsidRPr="004425A6" w:rsidRDefault="00645F41" w:rsidP="00645F41">
      <w:pPr>
        <w:jc w:val="both"/>
        <w:rPr>
          <w:rFonts w:ascii="Book Antiqua" w:eastAsia="MS Mincho" w:hAnsi="Book Antiqua"/>
          <w:sz w:val="22"/>
          <w:szCs w:val="22"/>
        </w:rPr>
      </w:pPr>
    </w:p>
    <w:p w14:paraId="5C8DBEA5" w14:textId="77777777" w:rsidR="00645F41" w:rsidRPr="004425A6" w:rsidRDefault="00645F41" w:rsidP="00645F41">
      <w:pPr>
        <w:pStyle w:val="Heading3"/>
        <w:rPr>
          <w:rFonts w:ascii="Book Antiqua" w:hAnsi="Book Antiqua"/>
          <w:sz w:val="22"/>
          <w:szCs w:val="22"/>
        </w:rPr>
      </w:pPr>
      <w:r w:rsidRPr="004425A6">
        <w:rPr>
          <w:rFonts w:ascii="Book Antiqua" w:hAnsi="Book Antiqua"/>
          <w:sz w:val="22"/>
          <w:szCs w:val="22"/>
        </w:rPr>
        <w:t>Insurances to be taken out by the Contractor</w:t>
      </w:r>
    </w:p>
    <w:p w14:paraId="44D79895" w14:textId="77777777" w:rsidR="00645F41" w:rsidRPr="004425A6" w:rsidRDefault="00645F41" w:rsidP="00645F41">
      <w:pPr>
        <w:jc w:val="both"/>
        <w:rPr>
          <w:rFonts w:ascii="Book Antiqua" w:eastAsia="MS Mincho" w:hAnsi="Book Antiqua"/>
          <w:sz w:val="22"/>
          <w:szCs w:val="22"/>
        </w:rPr>
      </w:pPr>
    </w:p>
    <w:p w14:paraId="1E056166" w14:textId="77777777" w:rsidR="00645F41" w:rsidRPr="004425A6" w:rsidRDefault="00645F41" w:rsidP="00645F41">
      <w:pPr>
        <w:jc w:val="both"/>
        <w:rPr>
          <w:rFonts w:ascii="Book Antiqua" w:hAnsi="Book Antiqua"/>
          <w:bCs/>
          <w:sz w:val="22"/>
          <w:szCs w:val="22"/>
        </w:rPr>
      </w:pPr>
      <w:r w:rsidRPr="004425A6">
        <w:rPr>
          <w:rFonts w:ascii="Book Antiqua" w:hAnsi="Book Antiqua"/>
          <w:sz w:val="22"/>
          <w:szCs w:val="22"/>
        </w:rPr>
        <w:t xml:space="preserve">In accordance with the provisions of GC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w:t>
      </w:r>
      <w:r w:rsidRPr="004425A6">
        <w:rPr>
          <w:rFonts w:ascii="Book Antiqua" w:hAnsi="Book Antiqua"/>
          <w:bCs/>
          <w:sz w:val="22"/>
          <w:szCs w:val="22"/>
        </w:rPr>
        <w:t>The inability of the insurers to provide insurance cover in the sums and with the deductibles and other conditions as set forth below, shall not absolve the Contractor of his risks and liabilities under the provisions of GC Clause 34. However, in such a case the Contractor shall be required to furnish to the Employer documentary evidence from the insurer in support of the insurer’s inability as aforesaid. Further, in cases where the Contractor intends to provide the requisite insurance coverage under policy(</w:t>
      </w:r>
      <w:proofErr w:type="spellStart"/>
      <w:r w:rsidRPr="004425A6">
        <w:rPr>
          <w:rFonts w:ascii="Book Antiqua" w:hAnsi="Book Antiqua"/>
          <w:bCs/>
          <w:sz w:val="22"/>
          <w:szCs w:val="22"/>
        </w:rPr>
        <w:t>ies</w:t>
      </w:r>
      <w:proofErr w:type="spellEnd"/>
      <w:r w:rsidRPr="004425A6">
        <w:rPr>
          <w:rFonts w:ascii="Book Antiqua" w:hAnsi="Book Antiqua"/>
          <w:bCs/>
          <w:sz w:val="22"/>
          <w:szCs w:val="22"/>
        </w:rPr>
        <w:t>) which are in the nature of or similar to ‘Open Insurance Policy’ and/or such other policies which serve the purpose set forth for insurance required, taken and maintained in effect by the Contractor in the course of its operations as going concern, the same shall be acceptable provided it meets the requirements specified herein to the satisfaction of the Employer.</w:t>
      </w:r>
    </w:p>
    <w:p w14:paraId="4F7654A7" w14:textId="77777777" w:rsidR="00645F41" w:rsidRPr="004425A6" w:rsidRDefault="00645F41" w:rsidP="00645F41">
      <w:pPr>
        <w:jc w:val="both"/>
        <w:rPr>
          <w:rFonts w:ascii="Book Antiqua" w:hAnsi="Book Antiqua"/>
          <w:sz w:val="22"/>
          <w:szCs w:val="22"/>
        </w:rPr>
      </w:pPr>
    </w:p>
    <w:p w14:paraId="099A7944"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(a)</w:t>
      </w:r>
      <w:r w:rsidRPr="004425A6">
        <w:rPr>
          <w:rFonts w:ascii="Book Antiqua" w:eastAsia="MS Mincho" w:hAnsi="Book Antiqua"/>
          <w:sz w:val="22"/>
          <w:szCs w:val="22"/>
        </w:rPr>
        <w:tab/>
      </w:r>
      <w:r w:rsidRPr="004425A6">
        <w:rPr>
          <w:rFonts w:ascii="Book Antiqua" w:eastAsia="MS Mincho" w:hAnsi="Book Antiqua"/>
          <w:b/>
          <w:bCs/>
          <w:sz w:val="22"/>
          <w:szCs w:val="22"/>
        </w:rPr>
        <w:t>Cargo Insurance</w:t>
      </w:r>
    </w:p>
    <w:p w14:paraId="062ADD14"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ab/>
      </w:r>
    </w:p>
    <w:p w14:paraId="357004A9" w14:textId="77777777" w:rsidR="00645F41" w:rsidRPr="004425A6" w:rsidRDefault="00645F41" w:rsidP="0041735E">
      <w:pPr>
        <w:ind w:left="90"/>
        <w:jc w:val="both"/>
        <w:rPr>
          <w:rFonts w:ascii="Book Antiqua" w:eastAsia="MS Mincho" w:hAnsi="Book Antiqua"/>
          <w:sz w:val="22"/>
          <w:szCs w:val="22"/>
        </w:rPr>
      </w:pPr>
      <w:r w:rsidRPr="004425A6">
        <w:rPr>
          <w:rFonts w:ascii="Book Antiqua" w:eastAsia="MS Mincho" w:hAnsi="Book Antiqua"/>
          <w:sz w:val="22"/>
          <w:szCs w:val="22"/>
        </w:rPr>
        <w:t>covering loss or damage occurring, whilst in transit from the Contractor's or manufacturer's works or stores until arrival at the Site, to the Facilities (including spare parts therefor) and to the Construction Equipment to be provided by the Contractor or its Subcontractors.</w:t>
      </w:r>
    </w:p>
    <w:p w14:paraId="256F8A4F" w14:textId="77777777" w:rsidR="00645F41" w:rsidRPr="004425A6" w:rsidRDefault="00645F41" w:rsidP="00645F41">
      <w:pPr>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160"/>
        <w:gridCol w:w="1980"/>
        <w:gridCol w:w="1440"/>
        <w:gridCol w:w="1447"/>
      </w:tblGrid>
      <w:tr w:rsidR="00645F41" w:rsidRPr="004425A6" w14:paraId="601D38DB" w14:textId="77777777" w:rsidTr="005B28ED">
        <w:tc>
          <w:tcPr>
            <w:tcW w:w="2448" w:type="dxa"/>
          </w:tcPr>
          <w:p w14:paraId="4319B40B"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Amount</w:t>
            </w:r>
          </w:p>
        </w:tc>
        <w:tc>
          <w:tcPr>
            <w:tcW w:w="2160" w:type="dxa"/>
          </w:tcPr>
          <w:p w14:paraId="4C1CDE71"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0A8E63BB"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440" w:type="dxa"/>
          </w:tcPr>
          <w:p w14:paraId="1394A5C6"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447" w:type="dxa"/>
          </w:tcPr>
          <w:p w14:paraId="48A8502E"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7C18D7D6" w14:textId="77777777" w:rsidR="00645F41" w:rsidRPr="004425A6" w:rsidRDefault="00645F41" w:rsidP="005B28ED">
            <w:pPr>
              <w:jc w:val="center"/>
              <w:rPr>
                <w:rFonts w:ascii="Book Antiqua" w:eastAsia="MS Mincho" w:hAnsi="Book Antiqua"/>
                <w:b/>
                <w:sz w:val="22"/>
                <w:szCs w:val="22"/>
              </w:rPr>
            </w:pPr>
          </w:p>
        </w:tc>
      </w:tr>
      <w:tr w:rsidR="00645F41" w:rsidRPr="004425A6" w14:paraId="779AEA3F" w14:textId="77777777" w:rsidTr="005B28ED">
        <w:tc>
          <w:tcPr>
            <w:tcW w:w="2448" w:type="dxa"/>
          </w:tcPr>
          <w:p w14:paraId="5C1B1D2C" w14:textId="455C6166"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1</w:t>
            </w:r>
            <w:r w:rsidR="00A17935" w:rsidRPr="004425A6">
              <w:rPr>
                <w:rFonts w:ascii="Book Antiqua" w:eastAsia="MS Mincho" w:hAnsi="Book Antiqua"/>
                <w:sz w:val="22"/>
                <w:szCs w:val="22"/>
              </w:rPr>
              <w:t>15</w:t>
            </w:r>
            <w:r w:rsidRPr="004425A6">
              <w:rPr>
                <w:rFonts w:ascii="Book Antiqua" w:eastAsia="MS Mincho" w:hAnsi="Book Antiqua"/>
                <w:sz w:val="22"/>
                <w:szCs w:val="22"/>
              </w:rPr>
              <w:t xml:space="preserve">% of </w:t>
            </w:r>
            <w:proofErr w:type="gramStart"/>
            <w:r w:rsidRPr="004425A6">
              <w:rPr>
                <w:rFonts w:ascii="Book Antiqua" w:eastAsia="MS Mincho" w:hAnsi="Book Antiqua"/>
                <w:sz w:val="22"/>
                <w:szCs w:val="22"/>
              </w:rPr>
              <w:t xml:space="preserve">the  </w:t>
            </w:r>
            <w:r w:rsidR="008C4A7D" w:rsidRPr="004425A6">
              <w:rPr>
                <w:rFonts w:ascii="Book Antiqua" w:eastAsia="MS Mincho" w:hAnsi="Book Antiqua"/>
                <w:sz w:val="22"/>
                <w:szCs w:val="22"/>
              </w:rPr>
              <w:t>CIP</w:t>
            </w:r>
            <w:proofErr w:type="gramEnd"/>
            <w:r w:rsidR="008C4A7D" w:rsidRPr="004425A6">
              <w:rPr>
                <w:rFonts w:ascii="Book Antiqua" w:eastAsia="MS Mincho" w:hAnsi="Book Antiqua"/>
                <w:sz w:val="22"/>
                <w:szCs w:val="22"/>
              </w:rPr>
              <w:t xml:space="preserve"> named place of destination </w:t>
            </w:r>
            <w:r w:rsidRPr="004425A6">
              <w:rPr>
                <w:rFonts w:ascii="Book Antiqua" w:eastAsia="MS Mincho" w:hAnsi="Book Antiqua"/>
                <w:sz w:val="22"/>
                <w:szCs w:val="22"/>
              </w:rPr>
              <w:t>value</w:t>
            </w:r>
          </w:p>
        </w:tc>
        <w:tc>
          <w:tcPr>
            <w:tcW w:w="2160" w:type="dxa"/>
          </w:tcPr>
          <w:p w14:paraId="173B053E" w14:textId="0CA08EEF" w:rsidR="00B26A18" w:rsidRPr="004425A6" w:rsidRDefault="00B26A18" w:rsidP="005B28ED">
            <w:pPr>
              <w:jc w:val="center"/>
              <w:rPr>
                <w:rFonts w:ascii="Book Antiqua" w:eastAsia="MS Mincho" w:hAnsi="Book Antiqua"/>
                <w:strike/>
                <w:sz w:val="22"/>
                <w:szCs w:val="22"/>
              </w:rPr>
            </w:pPr>
            <w:r w:rsidRPr="004425A6">
              <w:rPr>
                <w:rFonts w:ascii="Book Antiqua" w:hAnsi="Book Antiqua"/>
                <w:sz w:val="22"/>
                <w:szCs w:val="22"/>
              </w:rPr>
              <w:t>2% of the value of shipment</w:t>
            </w:r>
          </w:p>
        </w:tc>
        <w:tc>
          <w:tcPr>
            <w:tcW w:w="1980" w:type="dxa"/>
          </w:tcPr>
          <w:p w14:paraId="4E44D059"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Contractor &amp; Employer</w:t>
            </w:r>
          </w:p>
        </w:tc>
        <w:tc>
          <w:tcPr>
            <w:tcW w:w="1440" w:type="dxa"/>
          </w:tcPr>
          <w:p w14:paraId="13276112"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Warehouse</w:t>
            </w:r>
          </w:p>
          <w:p w14:paraId="40F9C258" w14:textId="68C3ABEE" w:rsidR="004F0479" w:rsidRPr="004425A6" w:rsidRDefault="004F0479" w:rsidP="00A17935">
            <w:pPr>
              <w:jc w:val="center"/>
              <w:rPr>
                <w:rFonts w:ascii="Book Antiqua" w:eastAsia="MS Mincho" w:hAnsi="Book Antiqua"/>
                <w:strike/>
                <w:sz w:val="22"/>
                <w:szCs w:val="22"/>
              </w:rPr>
            </w:pPr>
          </w:p>
        </w:tc>
        <w:tc>
          <w:tcPr>
            <w:tcW w:w="1447" w:type="dxa"/>
          </w:tcPr>
          <w:p w14:paraId="454BD85A"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Warehouse + 60 days</w:t>
            </w:r>
          </w:p>
          <w:p w14:paraId="48A185E8" w14:textId="20D0A949" w:rsidR="004F0479" w:rsidRPr="004425A6" w:rsidRDefault="004F0479" w:rsidP="005B28ED">
            <w:pPr>
              <w:jc w:val="center"/>
              <w:rPr>
                <w:rFonts w:ascii="Book Antiqua" w:eastAsia="MS Mincho" w:hAnsi="Book Antiqua"/>
                <w:sz w:val="22"/>
                <w:szCs w:val="22"/>
              </w:rPr>
            </w:pPr>
          </w:p>
        </w:tc>
      </w:tr>
    </w:tbl>
    <w:p w14:paraId="0D197258" w14:textId="7CEEEF43" w:rsidR="00645F41" w:rsidRPr="004425A6" w:rsidRDefault="00645F41" w:rsidP="00645F41">
      <w:pPr>
        <w:jc w:val="both"/>
        <w:rPr>
          <w:rFonts w:ascii="Book Antiqua" w:eastAsia="MS Mincho" w:hAnsi="Book Antiqua"/>
          <w:sz w:val="22"/>
          <w:szCs w:val="22"/>
        </w:rPr>
      </w:pPr>
    </w:p>
    <w:p w14:paraId="4114B5C6" w14:textId="77777777" w:rsidR="004F2714" w:rsidRPr="004425A6" w:rsidRDefault="004F2714" w:rsidP="00645F41">
      <w:pPr>
        <w:jc w:val="both"/>
        <w:rPr>
          <w:rFonts w:ascii="Book Antiqua" w:eastAsia="MS Mincho" w:hAnsi="Book Antiqua"/>
          <w:sz w:val="22"/>
          <w:szCs w:val="22"/>
        </w:rPr>
      </w:pPr>
    </w:p>
    <w:p w14:paraId="24444C66"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(b) </w:t>
      </w:r>
      <w:r w:rsidRPr="004425A6">
        <w:rPr>
          <w:rFonts w:ascii="Book Antiqua" w:eastAsia="MS Mincho" w:hAnsi="Book Antiqua"/>
          <w:sz w:val="22"/>
          <w:szCs w:val="22"/>
        </w:rPr>
        <w:tab/>
      </w:r>
      <w:r w:rsidRPr="004425A6">
        <w:rPr>
          <w:rFonts w:ascii="Book Antiqua" w:eastAsia="MS Mincho" w:hAnsi="Book Antiqua"/>
          <w:b/>
          <w:bCs/>
          <w:sz w:val="22"/>
          <w:szCs w:val="22"/>
        </w:rPr>
        <w:t>Installation All Risks Insurance</w:t>
      </w:r>
    </w:p>
    <w:p w14:paraId="6B33A1E5" w14:textId="77777777" w:rsidR="00645F41" w:rsidRPr="004425A6" w:rsidRDefault="00645F41" w:rsidP="00645F41">
      <w:pPr>
        <w:jc w:val="both"/>
        <w:rPr>
          <w:rFonts w:ascii="Book Antiqua" w:eastAsia="MS Mincho" w:hAnsi="Book Antiqua"/>
          <w:sz w:val="22"/>
          <w:szCs w:val="22"/>
        </w:rPr>
      </w:pPr>
    </w:p>
    <w:p w14:paraId="36D6BAEA" w14:textId="679965AC" w:rsidR="00645F41"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478E1332" w14:textId="77777777" w:rsidR="0041735E" w:rsidRPr="004425A6" w:rsidRDefault="0041735E" w:rsidP="00645F41">
      <w:pPr>
        <w:ind w:left="720"/>
        <w:jc w:val="both"/>
        <w:rPr>
          <w:rFonts w:ascii="Book Antiqua" w:eastAsia="MS Mincho" w:hAnsi="Book Antiqua"/>
          <w:sz w:val="22"/>
          <w:szCs w:val="22"/>
        </w:rPr>
      </w:pPr>
    </w:p>
    <w:p w14:paraId="66CD6C10" w14:textId="77777777" w:rsidR="00645F41" w:rsidRPr="004425A6" w:rsidRDefault="00645F41" w:rsidP="00645F41">
      <w:pPr>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160"/>
        <w:gridCol w:w="1980"/>
        <w:gridCol w:w="1260"/>
        <w:gridCol w:w="1627"/>
      </w:tblGrid>
      <w:tr w:rsidR="00645F41" w:rsidRPr="004425A6" w14:paraId="38BBEAF3" w14:textId="77777777" w:rsidTr="005B28ED">
        <w:tc>
          <w:tcPr>
            <w:tcW w:w="2448" w:type="dxa"/>
          </w:tcPr>
          <w:p w14:paraId="71B77F78"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Amount</w:t>
            </w:r>
          </w:p>
        </w:tc>
        <w:tc>
          <w:tcPr>
            <w:tcW w:w="2160" w:type="dxa"/>
          </w:tcPr>
          <w:p w14:paraId="27A220BF"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11CF067F"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260" w:type="dxa"/>
          </w:tcPr>
          <w:p w14:paraId="4E38F813"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627" w:type="dxa"/>
          </w:tcPr>
          <w:p w14:paraId="7A91C4BE"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4535B70B" w14:textId="77777777" w:rsidR="00645F41" w:rsidRPr="004425A6" w:rsidRDefault="00645F41" w:rsidP="005B28ED">
            <w:pPr>
              <w:jc w:val="center"/>
              <w:rPr>
                <w:rFonts w:ascii="Book Antiqua" w:eastAsia="MS Mincho" w:hAnsi="Book Antiqua"/>
                <w:b/>
                <w:sz w:val="22"/>
                <w:szCs w:val="22"/>
              </w:rPr>
            </w:pPr>
          </w:p>
        </w:tc>
      </w:tr>
      <w:tr w:rsidR="00645F41" w:rsidRPr="004425A6" w14:paraId="0BCE5702" w14:textId="77777777" w:rsidTr="005B28ED">
        <w:tc>
          <w:tcPr>
            <w:tcW w:w="2448" w:type="dxa"/>
          </w:tcPr>
          <w:p w14:paraId="1C3150D5"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140% of the (Contract Price)</w:t>
            </w:r>
          </w:p>
        </w:tc>
        <w:tc>
          <w:tcPr>
            <w:tcW w:w="2160" w:type="dxa"/>
          </w:tcPr>
          <w:p w14:paraId="2AF6CC14" w14:textId="421B25E6" w:rsidR="00B26A18" w:rsidRPr="004425A6" w:rsidRDefault="00B26A18" w:rsidP="005B28ED">
            <w:pPr>
              <w:jc w:val="center"/>
              <w:rPr>
                <w:rFonts w:ascii="Book Antiqua" w:eastAsia="MS Mincho" w:hAnsi="Book Antiqua"/>
                <w:sz w:val="22"/>
                <w:szCs w:val="22"/>
              </w:rPr>
            </w:pPr>
            <w:r w:rsidRPr="004425A6">
              <w:rPr>
                <w:rFonts w:ascii="Book Antiqua" w:hAnsi="Book Antiqua"/>
                <w:sz w:val="22"/>
                <w:szCs w:val="22"/>
              </w:rPr>
              <w:t>2% of the Contract Amount</w:t>
            </w:r>
          </w:p>
        </w:tc>
        <w:tc>
          <w:tcPr>
            <w:tcW w:w="1980" w:type="dxa"/>
          </w:tcPr>
          <w:p w14:paraId="58FFE6CB"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Contractor/</w:t>
            </w:r>
          </w:p>
          <w:p w14:paraId="6C45D72E"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Sub-contractor &amp; Employer</w:t>
            </w:r>
          </w:p>
        </w:tc>
        <w:tc>
          <w:tcPr>
            <w:tcW w:w="1260" w:type="dxa"/>
          </w:tcPr>
          <w:p w14:paraId="4E5CECF5"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Receipt at site</w:t>
            </w:r>
          </w:p>
        </w:tc>
        <w:tc>
          <w:tcPr>
            <w:tcW w:w="1627" w:type="dxa"/>
          </w:tcPr>
          <w:p w14:paraId="6990AC45" w14:textId="4C8DA2B4" w:rsidR="00645F41" w:rsidRPr="004425A6" w:rsidRDefault="00645F41" w:rsidP="005B28ED">
            <w:pPr>
              <w:jc w:val="center"/>
              <w:rPr>
                <w:rFonts w:ascii="Book Antiqua" w:eastAsia="MS Mincho" w:hAnsi="Book Antiqua"/>
                <w:sz w:val="22"/>
                <w:szCs w:val="22"/>
              </w:rPr>
            </w:pPr>
            <w:proofErr w:type="spellStart"/>
            <w:r w:rsidRPr="004425A6">
              <w:rPr>
                <w:rFonts w:ascii="Book Antiqua" w:eastAsia="MS Mincho" w:hAnsi="Book Antiqua"/>
                <w:sz w:val="22"/>
                <w:szCs w:val="22"/>
              </w:rPr>
              <w:t>Upto</w:t>
            </w:r>
            <w:proofErr w:type="spellEnd"/>
            <w:r w:rsidRPr="004425A6">
              <w:rPr>
                <w:rFonts w:ascii="Book Antiqua" w:eastAsia="MS Mincho" w:hAnsi="Book Antiqua"/>
                <w:sz w:val="22"/>
                <w:szCs w:val="22"/>
              </w:rPr>
              <w:t xml:space="preserve"> </w:t>
            </w:r>
            <w:r w:rsidR="00892EF0" w:rsidRPr="00892EF0">
              <w:rPr>
                <w:rFonts w:ascii="Book Antiqua" w:eastAsia="MS Mincho" w:hAnsi="Book Antiqua"/>
                <w:sz w:val="22"/>
                <w:szCs w:val="22"/>
              </w:rPr>
              <w:t>Operational Acceptance</w:t>
            </w:r>
          </w:p>
          <w:p w14:paraId="5DFB468C" w14:textId="041171E1" w:rsidR="00B26A18" w:rsidRPr="004425A6" w:rsidRDefault="00B26A18" w:rsidP="005B28ED">
            <w:pPr>
              <w:jc w:val="center"/>
              <w:rPr>
                <w:rFonts w:ascii="Book Antiqua" w:eastAsia="MS Mincho" w:hAnsi="Book Antiqua"/>
                <w:strike/>
                <w:sz w:val="22"/>
                <w:szCs w:val="22"/>
              </w:rPr>
            </w:pPr>
          </w:p>
        </w:tc>
      </w:tr>
    </w:tbl>
    <w:p w14:paraId="05EC9BA8" w14:textId="5CA99ED1" w:rsidR="00645F41" w:rsidRPr="004425A6" w:rsidRDefault="00645F41" w:rsidP="00645F41">
      <w:pPr>
        <w:jc w:val="both"/>
        <w:rPr>
          <w:rFonts w:ascii="Book Antiqua" w:eastAsia="MS Mincho" w:hAnsi="Book Antiqua"/>
          <w:sz w:val="22"/>
          <w:szCs w:val="22"/>
        </w:rPr>
      </w:pPr>
    </w:p>
    <w:p w14:paraId="068502FD" w14:textId="77777777" w:rsidR="004F2714" w:rsidRPr="004425A6" w:rsidRDefault="004F2714" w:rsidP="00645F41">
      <w:pPr>
        <w:jc w:val="both"/>
        <w:rPr>
          <w:rFonts w:ascii="Book Antiqua" w:eastAsia="MS Mincho" w:hAnsi="Book Antiqua"/>
          <w:sz w:val="22"/>
          <w:szCs w:val="22"/>
        </w:rPr>
      </w:pPr>
    </w:p>
    <w:p w14:paraId="611C2AC9"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(c) </w:t>
      </w:r>
      <w:r w:rsidRPr="004425A6">
        <w:rPr>
          <w:rFonts w:ascii="Book Antiqua" w:eastAsia="MS Mincho" w:hAnsi="Book Antiqua"/>
          <w:sz w:val="22"/>
          <w:szCs w:val="22"/>
        </w:rPr>
        <w:tab/>
      </w:r>
      <w:r w:rsidRPr="004425A6">
        <w:rPr>
          <w:rFonts w:ascii="Book Antiqua" w:eastAsia="MS Mincho" w:hAnsi="Book Antiqua"/>
          <w:b/>
          <w:bCs/>
          <w:sz w:val="22"/>
          <w:szCs w:val="22"/>
        </w:rPr>
        <w:t>Third Party Liability Insurance</w:t>
      </w:r>
    </w:p>
    <w:p w14:paraId="10A2480D" w14:textId="77777777" w:rsidR="00645F41" w:rsidRPr="004425A6" w:rsidRDefault="00645F41" w:rsidP="00645F41">
      <w:pPr>
        <w:jc w:val="both"/>
        <w:rPr>
          <w:rFonts w:ascii="Book Antiqua" w:eastAsia="MS Mincho" w:hAnsi="Book Antiqua"/>
          <w:sz w:val="22"/>
          <w:szCs w:val="22"/>
        </w:rPr>
      </w:pPr>
    </w:p>
    <w:p w14:paraId="3CB2C4D5" w14:textId="77777777" w:rsidR="00645F41" w:rsidRPr="004425A6"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covering bodily injury or death suffered by third parties (including the Employer's personnel) and loss of or damage to property (including the Employer's property and any parts of the Facilities which have been accepted by the Employer) occurring in connection with the supply and installation of the Facilities.</w:t>
      </w:r>
    </w:p>
    <w:p w14:paraId="3135FC5E" w14:textId="77777777" w:rsidR="00645F41" w:rsidRPr="004425A6" w:rsidRDefault="00645F41" w:rsidP="00645F41">
      <w:pPr>
        <w:ind w:left="720"/>
        <w:jc w:val="both"/>
        <w:rPr>
          <w:rFonts w:ascii="Book Antiqua" w:eastAsia="MS Mincho"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2160"/>
        <w:gridCol w:w="1980"/>
        <w:gridCol w:w="1980"/>
        <w:gridCol w:w="1627"/>
      </w:tblGrid>
      <w:tr w:rsidR="00645F41" w:rsidRPr="004425A6" w14:paraId="79C56D6A" w14:textId="77777777" w:rsidTr="005B28ED">
        <w:tc>
          <w:tcPr>
            <w:tcW w:w="1728" w:type="dxa"/>
          </w:tcPr>
          <w:p w14:paraId="7F1F6595"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Amount</w:t>
            </w:r>
          </w:p>
        </w:tc>
        <w:tc>
          <w:tcPr>
            <w:tcW w:w="2160" w:type="dxa"/>
          </w:tcPr>
          <w:p w14:paraId="7288F13F"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0A9C024A"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980" w:type="dxa"/>
          </w:tcPr>
          <w:p w14:paraId="1E1082DD"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627" w:type="dxa"/>
          </w:tcPr>
          <w:p w14:paraId="7A7911AD"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11A81F4C" w14:textId="77777777" w:rsidR="00645F41" w:rsidRPr="004425A6" w:rsidRDefault="00645F41" w:rsidP="005B28ED">
            <w:pPr>
              <w:jc w:val="center"/>
              <w:rPr>
                <w:rFonts w:ascii="Book Antiqua" w:eastAsia="MS Mincho" w:hAnsi="Book Antiqua"/>
                <w:b/>
                <w:sz w:val="22"/>
                <w:szCs w:val="22"/>
              </w:rPr>
            </w:pPr>
          </w:p>
        </w:tc>
      </w:tr>
      <w:tr w:rsidR="00645F41" w:rsidRPr="004425A6" w14:paraId="7D0CEDDB" w14:textId="77777777" w:rsidTr="005B28ED">
        <w:tc>
          <w:tcPr>
            <w:tcW w:w="1728" w:type="dxa"/>
          </w:tcPr>
          <w:p w14:paraId="26036E4D" w14:textId="04FB3878" w:rsidR="00AE5142" w:rsidRPr="004425A6" w:rsidRDefault="00AE5142" w:rsidP="005B28ED">
            <w:pPr>
              <w:jc w:val="center"/>
              <w:rPr>
                <w:rFonts w:ascii="Book Antiqua" w:eastAsia="MS Mincho" w:hAnsi="Book Antiqua"/>
                <w:sz w:val="22"/>
                <w:szCs w:val="22"/>
              </w:rPr>
            </w:pPr>
            <w:r>
              <w:rPr>
                <w:rFonts w:ascii="Book Antiqua" w:eastAsia="MS Mincho" w:hAnsi="Book Antiqua"/>
                <w:sz w:val="22"/>
                <w:szCs w:val="22"/>
              </w:rPr>
              <w:t xml:space="preserve">USD 6330 per person per occasion </w:t>
            </w:r>
          </w:p>
        </w:tc>
        <w:tc>
          <w:tcPr>
            <w:tcW w:w="2160" w:type="dxa"/>
          </w:tcPr>
          <w:p w14:paraId="6CAB3DF0" w14:textId="68018B95" w:rsidR="00D978EC" w:rsidRPr="004425A6" w:rsidRDefault="007907D7" w:rsidP="005B28ED">
            <w:pPr>
              <w:jc w:val="center"/>
              <w:rPr>
                <w:rFonts w:ascii="Book Antiqua" w:eastAsia="MS Mincho" w:hAnsi="Book Antiqua"/>
                <w:strike/>
                <w:sz w:val="22"/>
                <w:szCs w:val="22"/>
              </w:rPr>
            </w:pPr>
            <w:r>
              <w:rPr>
                <w:rFonts w:ascii="Book Antiqua" w:hAnsi="Book Antiqua"/>
                <w:sz w:val="22"/>
                <w:szCs w:val="22"/>
              </w:rPr>
              <w:t>2</w:t>
            </w:r>
            <w:r w:rsidR="00D978EC" w:rsidRPr="004425A6">
              <w:rPr>
                <w:rFonts w:ascii="Book Antiqua" w:hAnsi="Book Antiqua"/>
                <w:sz w:val="22"/>
                <w:szCs w:val="22"/>
              </w:rPr>
              <w:t>% max.</w:t>
            </w:r>
          </w:p>
        </w:tc>
        <w:tc>
          <w:tcPr>
            <w:tcW w:w="1980" w:type="dxa"/>
          </w:tcPr>
          <w:p w14:paraId="00740259"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Contractor/</w:t>
            </w:r>
          </w:p>
          <w:p w14:paraId="7D8AC202"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 xml:space="preserve">Sub-contractor </w:t>
            </w:r>
          </w:p>
        </w:tc>
        <w:tc>
          <w:tcPr>
            <w:tcW w:w="1980" w:type="dxa"/>
          </w:tcPr>
          <w:p w14:paraId="4F41B0FA"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Commencement of work</w:t>
            </w:r>
          </w:p>
        </w:tc>
        <w:tc>
          <w:tcPr>
            <w:tcW w:w="1627" w:type="dxa"/>
          </w:tcPr>
          <w:p w14:paraId="262F3B91" w14:textId="77777777" w:rsidR="00645F41" w:rsidRPr="004425A6" w:rsidRDefault="00645F41" w:rsidP="005B28ED">
            <w:pPr>
              <w:jc w:val="center"/>
              <w:rPr>
                <w:rFonts w:ascii="Book Antiqua" w:eastAsia="MS Mincho" w:hAnsi="Book Antiqua"/>
                <w:sz w:val="22"/>
                <w:szCs w:val="22"/>
              </w:rPr>
            </w:pPr>
            <w:proofErr w:type="spellStart"/>
            <w:r w:rsidRPr="004425A6">
              <w:rPr>
                <w:rFonts w:ascii="Book Antiqua" w:eastAsia="MS Mincho" w:hAnsi="Book Antiqua"/>
                <w:sz w:val="22"/>
                <w:szCs w:val="22"/>
              </w:rPr>
              <w:t>Upto</w:t>
            </w:r>
            <w:proofErr w:type="spellEnd"/>
            <w:r w:rsidRPr="004425A6">
              <w:rPr>
                <w:rFonts w:ascii="Book Antiqua" w:eastAsia="MS Mincho" w:hAnsi="Book Antiqua"/>
                <w:sz w:val="22"/>
                <w:szCs w:val="22"/>
              </w:rPr>
              <w:t xml:space="preserve"> Defect Liability period</w:t>
            </w:r>
          </w:p>
        </w:tc>
      </w:tr>
    </w:tbl>
    <w:p w14:paraId="6323F988" w14:textId="77777777" w:rsidR="00935A92" w:rsidRPr="004425A6" w:rsidRDefault="00935A92" w:rsidP="00645F41">
      <w:pPr>
        <w:jc w:val="both"/>
        <w:rPr>
          <w:rFonts w:ascii="Book Antiqua" w:eastAsia="MS Mincho" w:hAnsi="Book Antiqua"/>
          <w:sz w:val="22"/>
          <w:szCs w:val="22"/>
        </w:rPr>
      </w:pPr>
    </w:p>
    <w:p w14:paraId="56A33930"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(d) </w:t>
      </w:r>
      <w:r w:rsidRPr="004425A6">
        <w:rPr>
          <w:rFonts w:ascii="Book Antiqua" w:eastAsia="MS Mincho" w:hAnsi="Book Antiqua"/>
          <w:sz w:val="22"/>
          <w:szCs w:val="22"/>
        </w:rPr>
        <w:tab/>
      </w:r>
      <w:r w:rsidRPr="004425A6">
        <w:rPr>
          <w:rFonts w:ascii="Book Antiqua" w:eastAsia="MS Mincho" w:hAnsi="Book Antiqua"/>
          <w:b/>
          <w:bCs/>
          <w:sz w:val="22"/>
          <w:szCs w:val="22"/>
        </w:rPr>
        <w:t>Automobile Liability Insurance</w:t>
      </w:r>
    </w:p>
    <w:p w14:paraId="4ED5C286" w14:textId="41AED3D2" w:rsidR="00645F41" w:rsidRPr="004425A6" w:rsidRDefault="00645F41" w:rsidP="00645F41">
      <w:pPr>
        <w:ind w:left="792" w:right="72" w:hanging="36"/>
        <w:jc w:val="both"/>
        <w:rPr>
          <w:rFonts w:ascii="Book Antiqua" w:eastAsia="MS Mincho" w:hAnsi="Book Antiqua"/>
          <w:bCs/>
          <w:strike/>
          <w:sz w:val="22"/>
          <w:szCs w:val="22"/>
        </w:rPr>
      </w:pPr>
      <w:r w:rsidRPr="004425A6">
        <w:rPr>
          <w:rFonts w:ascii="Book Antiqua" w:eastAsia="MS Mincho" w:hAnsi="Book Antiqua"/>
          <w:sz w:val="22"/>
          <w:szCs w:val="22"/>
        </w:rPr>
        <w:t xml:space="preserve">covering use of all vehicles used by the Contractor or its Subcontractors (whether or not owned by them) in connection with the supply and installation of the Facilities. Comprehensive insurance in accordance with statutory requirements. </w:t>
      </w:r>
    </w:p>
    <w:p w14:paraId="79947195" w14:textId="77777777" w:rsidR="00645F41" w:rsidRPr="004425A6" w:rsidRDefault="00645F41" w:rsidP="00645F41">
      <w:pPr>
        <w:jc w:val="both"/>
        <w:rPr>
          <w:rFonts w:ascii="Book Antiqua" w:eastAsia="MS Mincho" w:hAnsi="Book Antiqua"/>
          <w:sz w:val="22"/>
          <w:szCs w:val="22"/>
        </w:rPr>
      </w:pPr>
    </w:p>
    <w:p w14:paraId="4ED65857"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(e) </w:t>
      </w:r>
      <w:r w:rsidRPr="004425A6">
        <w:rPr>
          <w:rFonts w:ascii="Book Antiqua" w:eastAsia="MS Mincho" w:hAnsi="Book Antiqua"/>
          <w:sz w:val="22"/>
          <w:szCs w:val="22"/>
        </w:rPr>
        <w:tab/>
      </w:r>
      <w:r w:rsidRPr="004425A6">
        <w:rPr>
          <w:rFonts w:ascii="Book Antiqua" w:eastAsia="MS Mincho" w:hAnsi="Book Antiqua"/>
          <w:b/>
          <w:bCs/>
          <w:sz w:val="22"/>
          <w:szCs w:val="22"/>
        </w:rPr>
        <w:t>Worker's Compensation</w:t>
      </w:r>
    </w:p>
    <w:p w14:paraId="7AF38FB1" w14:textId="77777777" w:rsidR="00291EE6" w:rsidRDefault="00291EE6" w:rsidP="00D978EC">
      <w:pPr>
        <w:ind w:left="720"/>
        <w:jc w:val="both"/>
        <w:rPr>
          <w:rFonts w:ascii="Book Antiqua" w:eastAsia="MS Mincho" w:hAnsi="Book Antiqua"/>
          <w:sz w:val="22"/>
          <w:szCs w:val="22"/>
        </w:rPr>
      </w:pPr>
    </w:p>
    <w:p w14:paraId="186EF69B" w14:textId="12379FA1" w:rsidR="00645F41" w:rsidRPr="004425A6" w:rsidRDefault="00D978EC" w:rsidP="00D978EC">
      <w:pPr>
        <w:ind w:left="720"/>
        <w:jc w:val="both"/>
        <w:rPr>
          <w:rFonts w:ascii="Book Antiqua" w:eastAsia="MS Mincho" w:hAnsi="Book Antiqua"/>
          <w:sz w:val="22"/>
          <w:szCs w:val="22"/>
        </w:rPr>
      </w:pPr>
      <w:r w:rsidRPr="004425A6">
        <w:rPr>
          <w:rFonts w:ascii="Book Antiqua" w:eastAsia="MS Mincho" w:hAnsi="Book Antiqua"/>
          <w:sz w:val="22"/>
          <w:szCs w:val="22"/>
        </w:rPr>
        <w:t>In accordance with the statutory requirements applicable in any country where the Facilities or any part thereof is executed</w:t>
      </w:r>
    </w:p>
    <w:p w14:paraId="7EF3B239" w14:textId="77777777" w:rsidR="00D978EC" w:rsidRPr="004425A6" w:rsidRDefault="00D978EC" w:rsidP="00D978EC">
      <w:pPr>
        <w:ind w:left="720"/>
        <w:jc w:val="both"/>
        <w:rPr>
          <w:rFonts w:ascii="Book Antiqua" w:eastAsia="MS Mincho" w:hAnsi="Book Antiqua"/>
          <w:sz w:val="22"/>
          <w:szCs w:val="22"/>
        </w:rPr>
      </w:pPr>
    </w:p>
    <w:p w14:paraId="73F75BD1"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(f) </w:t>
      </w:r>
      <w:r w:rsidRPr="004425A6">
        <w:rPr>
          <w:rFonts w:ascii="Book Antiqua" w:eastAsia="MS Mincho" w:hAnsi="Book Antiqua"/>
          <w:sz w:val="22"/>
          <w:szCs w:val="22"/>
        </w:rPr>
        <w:tab/>
      </w:r>
      <w:r w:rsidRPr="004425A6">
        <w:rPr>
          <w:rFonts w:ascii="Book Antiqua" w:eastAsia="MS Mincho" w:hAnsi="Book Antiqua"/>
          <w:b/>
          <w:bCs/>
          <w:sz w:val="22"/>
          <w:szCs w:val="22"/>
        </w:rPr>
        <w:t>Employer's Liability</w:t>
      </w:r>
    </w:p>
    <w:p w14:paraId="6225507C" w14:textId="77777777" w:rsidR="00291EE6" w:rsidRDefault="00291EE6" w:rsidP="00D978EC">
      <w:pPr>
        <w:ind w:left="720"/>
        <w:jc w:val="both"/>
        <w:rPr>
          <w:rFonts w:ascii="Book Antiqua" w:eastAsia="MS Mincho" w:hAnsi="Book Antiqua"/>
          <w:sz w:val="22"/>
          <w:szCs w:val="22"/>
        </w:rPr>
      </w:pPr>
    </w:p>
    <w:p w14:paraId="0C5EE7E1" w14:textId="6CDC7FF2" w:rsidR="00D978EC" w:rsidRPr="004425A6" w:rsidRDefault="00D978EC" w:rsidP="00D978EC">
      <w:pPr>
        <w:ind w:left="720"/>
        <w:jc w:val="both"/>
        <w:rPr>
          <w:rFonts w:ascii="Book Antiqua" w:eastAsia="MS Mincho" w:hAnsi="Book Antiqua"/>
          <w:sz w:val="22"/>
          <w:szCs w:val="22"/>
        </w:rPr>
      </w:pPr>
      <w:r w:rsidRPr="004425A6">
        <w:rPr>
          <w:rFonts w:ascii="Book Antiqua" w:eastAsia="MS Mincho" w:hAnsi="Book Antiqua"/>
          <w:sz w:val="22"/>
          <w:szCs w:val="22"/>
        </w:rPr>
        <w:t>In accordance with the statutory requirements applicable in any country where the Facilities or any part thereof is executed</w:t>
      </w:r>
    </w:p>
    <w:p w14:paraId="299A7208" w14:textId="77777777" w:rsidR="00D978EC" w:rsidRPr="004425A6" w:rsidRDefault="00D978EC" w:rsidP="00D978EC">
      <w:pPr>
        <w:ind w:left="720"/>
        <w:jc w:val="both"/>
        <w:rPr>
          <w:rFonts w:ascii="Book Antiqua" w:eastAsia="MS Mincho" w:hAnsi="Book Antiqua"/>
          <w:sz w:val="22"/>
          <w:szCs w:val="22"/>
        </w:rPr>
      </w:pPr>
    </w:p>
    <w:p w14:paraId="71ACC9FD" w14:textId="77777777" w:rsidR="00645F41" w:rsidRPr="004425A6" w:rsidRDefault="00645F41" w:rsidP="00645F41">
      <w:pPr>
        <w:jc w:val="both"/>
        <w:rPr>
          <w:rFonts w:ascii="Book Antiqua" w:eastAsia="MS Mincho" w:hAnsi="Book Antiqua"/>
          <w:sz w:val="22"/>
          <w:szCs w:val="22"/>
        </w:rPr>
      </w:pPr>
      <w:r w:rsidRPr="004425A6">
        <w:rPr>
          <w:rFonts w:ascii="Book Antiqua" w:eastAsia="MS Mincho" w:hAnsi="Book Antiqua"/>
          <w:sz w:val="22"/>
          <w:szCs w:val="22"/>
        </w:rPr>
        <w:t xml:space="preserve">(g) </w:t>
      </w:r>
      <w:r w:rsidRPr="004425A6">
        <w:rPr>
          <w:rFonts w:ascii="Book Antiqua" w:eastAsia="MS Mincho" w:hAnsi="Book Antiqua"/>
          <w:sz w:val="22"/>
          <w:szCs w:val="22"/>
        </w:rPr>
        <w:tab/>
      </w:r>
      <w:r w:rsidRPr="004425A6">
        <w:rPr>
          <w:rFonts w:ascii="Book Antiqua" w:eastAsia="MS Mincho" w:hAnsi="Book Antiqua"/>
          <w:b/>
          <w:bCs/>
          <w:sz w:val="22"/>
          <w:szCs w:val="22"/>
        </w:rPr>
        <w:t>Other Insurances</w:t>
      </w:r>
    </w:p>
    <w:p w14:paraId="0CCDF5A2" w14:textId="77777777" w:rsidR="00645F41" w:rsidRPr="004425A6"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The Contractor is also required to take out and maintain at its own cost the following insurances:</w:t>
      </w:r>
    </w:p>
    <w:p w14:paraId="5455121B" w14:textId="77777777" w:rsidR="00645F41" w:rsidRPr="004425A6" w:rsidRDefault="00645F41" w:rsidP="00645F41">
      <w:pPr>
        <w:jc w:val="both"/>
        <w:rPr>
          <w:rFonts w:ascii="Book Antiqua" w:eastAsia="MS Mincho" w:hAnsi="Book Antiqua"/>
          <w:sz w:val="22"/>
          <w:szCs w:val="22"/>
        </w:rPr>
      </w:pPr>
    </w:p>
    <w:tbl>
      <w:tblPr>
        <w:tblW w:w="927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962"/>
        <w:gridCol w:w="1980"/>
        <w:gridCol w:w="1260"/>
        <w:gridCol w:w="1627"/>
      </w:tblGrid>
      <w:tr w:rsidR="00645F41" w:rsidRPr="004425A6" w14:paraId="3F1ACFBD" w14:textId="77777777" w:rsidTr="00C0591F">
        <w:tc>
          <w:tcPr>
            <w:tcW w:w="2448" w:type="dxa"/>
          </w:tcPr>
          <w:p w14:paraId="5EA46FDF"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Amount</w:t>
            </w:r>
          </w:p>
        </w:tc>
        <w:tc>
          <w:tcPr>
            <w:tcW w:w="1962" w:type="dxa"/>
          </w:tcPr>
          <w:p w14:paraId="6564A496"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610B01E1"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260" w:type="dxa"/>
          </w:tcPr>
          <w:p w14:paraId="7E540A72"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627" w:type="dxa"/>
          </w:tcPr>
          <w:p w14:paraId="7921C553"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1F9C028E" w14:textId="77777777" w:rsidR="00645F41" w:rsidRPr="004425A6" w:rsidRDefault="00645F41" w:rsidP="005B28ED">
            <w:pPr>
              <w:jc w:val="center"/>
              <w:rPr>
                <w:rFonts w:ascii="Book Antiqua" w:eastAsia="MS Mincho" w:hAnsi="Book Antiqua"/>
                <w:b/>
                <w:sz w:val="22"/>
                <w:szCs w:val="22"/>
              </w:rPr>
            </w:pPr>
          </w:p>
        </w:tc>
      </w:tr>
      <w:tr w:rsidR="00645F41" w:rsidRPr="004425A6" w14:paraId="35096ACE" w14:textId="77777777" w:rsidTr="00C0591F">
        <w:tc>
          <w:tcPr>
            <w:tcW w:w="2448" w:type="dxa"/>
          </w:tcPr>
          <w:p w14:paraId="02A04A73"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To be indicated by the Contractor</w:t>
            </w:r>
          </w:p>
        </w:tc>
        <w:tc>
          <w:tcPr>
            <w:tcW w:w="1962" w:type="dxa"/>
          </w:tcPr>
          <w:p w14:paraId="5A54C783"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NIL</w:t>
            </w:r>
          </w:p>
        </w:tc>
        <w:tc>
          <w:tcPr>
            <w:tcW w:w="1980" w:type="dxa"/>
          </w:tcPr>
          <w:p w14:paraId="0176CD1B"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Contractor/</w:t>
            </w:r>
          </w:p>
          <w:p w14:paraId="45A72720"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Sub-contractor &amp; Employer</w:t>
            </w:r>
          </w:p>
        </w:tc>
        <w:tc>
          <w:tcPr>
            <w:tcW w:w="1260" w:type="dxa"/>
          </w:tcPr>
          <w:p w14:paraId="3894D7CF" w14:textId="77777777"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Receipt at site</w:t>
            </w:r>
          </w:p>
        </w:tc>
        <w:tc>
          <w:tcPr>
            <w:tcW w:w="1627" w:type="dxa"/>
          </w:tcPr>
          <w:p w14:paraId="4127F5B1" w14:textId="77777777" w:rsidR="00645F41" w:rsidRPr="004425A6" w:rsidRDefault="00645F41" w:rsidP="005B28ED">
            <w:pPr>
              <w:jc w:val="center"/>
              <w:rPr>
                <w:rFonts w:ascii="Book Antiqua" w:eastAsia="MS Mincho" w:hAnsi="Book Antiqua"/>
                <w:sz w:val="22"/>
                <w:szCs w:val="22"/>
              </w:rPr>
            </w:pPr>
            <w:proofErr w:type="spellStart"/>
            <w:r w:rsidRPr="004425A6">
              <w:rPr>
                <w:rFonts w:ascii="Book Antiqua" w:eastAsia="MS Mincho" w:hAnsi="Book Antiqua"/>
                <w:sz w:val="22"/>
                <w:szCs w:val="22"/>
              </w:rPr>
              <w:t>Upto</w:t>
            </w:r>
            <w:proofErr w:type="spellEnd"/>
            <w:r w:rsidRPr="004425A6">
              <w:rPr>
                <w:rFonts w:ascii="Book Antiqua" w:eastAsia="MS Mincho" w:hAnsi="Book Antiqua"/>
                <w:sz w:val="22"/>
                <w:szCs w:val="22"/>
              </w:rPr>
              <w:t xml:space="preserve"> Defect Liability period</w:t>
            </w:r>
          </w:p>
        </w:tc>
      </w:tr>
    </w:tbl>
    <w:p w14:paraId="45534311" w14:textId="77777777" w:rsidR="00645F41" w:rsidRPr="004425A6" w:rsidRDefault="00645F41" w:rsidP="00645F41">
      <w:pPr>
        <w:jc w:val="both"/>
        <w:rPr>
          <w:rFonts w:ascii="Book Antiqua" w:eastAsia="MS Mincho" w:hAnsi="Book Antiqua"/>
          <w:sz w:val="22"/>
          <w:szCs w:val="22"/>
        </w:rPr>
      </w:pPr>
    </w:p>
    <w:p w14:paraId="2640C209" w14:textId="77777777" w:rsidR="00645F41" w:rsidRPr="004425A6"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The Employer shall be named as co-insured under all insurance policies taken out by the Contractor pursuant to GC Sub-Clause 34.1 except for the Third Party Liability, Worker's Compensation and Employer's Liability Insurances, and the Contractor's Subcontractors shall be named as co-insured under all insurance policies taken out by the Contractor pursuant to GC Sub-Clause 34.1 except for the Cargo, Worker's Compensation and Employer's Liability Insurances, and all insurer's rights of subrogation against such co-insured for losses or claims arising out of the performance of the Contract shall be waived under such policies.</w:t>
      </w:r>
    </w:p>
    <w:p w14:paraId="1D60AB76" w14:textId="77777777" w:rsidR="00645F41" w:rsidRPr="004425A6" w:rsidRDefault="00645F41" w:rsidP="00645F41">
      <w:pPr>
        <w:jc w:val="both"/>
        <w:rPr>
          <w:rFonts w:ascii="Book Antiqua" w:hAnsi="Book Antiqua"/>
          <w:sz w:val="22"/>
          <w:szCs w:val="22"/>
        </w:rPr>
      </w:pPr>
    </w:p>
    <w:p w14:paraId="209E9FB1" w14:textId="77777777" w:rsidR="00645F41" w:rsidRPr="004425A6" w:rsidRDefault="00645F41" w:rsidP="00645F41">
      <w:pPr>
        <w:ind w:left="720"/>
        <w:jc w:val="both"/>
        <w:rPr>
          <w:rFonts w:ascii="Book Antiqua" w:hAnsi="Book Antiqua"/>
          <w:sz w:val="22"/>
          <w:szCs w:val="22"/>
        </w:rPr>
      </w:pPr>
      <w:r w:rsidRPr="004425A6">
        <w:rPr>
          <w:rFonts w:ascii="Book Antiqua" w:hAnsi="Book Antiqua"/>
          <w:sz w:val="22"/>
          <w:szCs w:val="22"/>
        </w:rPr>
        <w:lastRenderedPageBreak/>
        <w:t>Besides the above insurances, the contractor shall take out and maintain in effect, insurance for all equipment and materials being supplied by Employer for erection (as per Technical Specifications) in line with clause GC 34.8.  Premium for this insurance shall be reimbursed by employer in line with the said clause.</w:t>
      </w:r>
    </w:p>
    <w:p w14:paraId="00610A45" w14:textId="77777777" w:rsidR="00645F41" w:rsidRPr="004425A6" w:rsidRDefault="00645F41" w:rsidP="00645F41">
      <w:pPr>
        <w:ind w:firstLine="720"/>
        <w:jc w:val="both"/>
        <w:rPr>
          <w:rFonts w:ascii="Book Antiqua" w:hAnsi="Book Antiqua"/>
          <w:sz w:val="22"/>
          <w:szCs w:val="22"/>
        </w:rPr>
      </w:pPr>
    </w:p>
    <w:p w14:paraId="7B87443C" w14:textId="77777777" w:rsidR="00024333" w:rsidRDefault="00024333" w:rsidP="00645F41">
      <w:pPr>
        <w:pStyle w:val="Heading3"/>
        <w:rPr>
          <w:rFonts w:ascii="Book Antiqua" w:hAnsi="Book Antiqua"/>
          <w:sz w:val="22"/>
          <w:szCs w:val="22"/>
        </w:rPr>
      </w:pPr>
    </w:p>
    <w:p w14:paraId="25D398B0" w14:textId="0F51A6D7" w:rsidR="00645F41" w:rsidRDefault="00645F41" w:rsidP="00645F41">
      <w:pPr>
        <w:pStyle w:val="Heading3"/>
        <w:rPr>
          <w:rFonts w:ascii="Book Antiqua" w:hAnsi="Book Antiqua"/>
          <w:sz w:val="22"/>
          <w:szCs w:val="22"/>
        </w:rPr>
      </w:pPr>
      <w:r w:rsidRPr="004425A6">
        <w:rPr>
          <w:rFonts w:ascii="Book Antiqua" w:hAnsi="Book Antiqua"/>
          <w:sz w:val="22"/>
          <w:szCs w:val="22"/>
        </w:rPr>
        <w:t>Insurances to be taken out by the Employer</w:t>
      </w:r>
    </w:p>
    <w:p w14:paraId="4A7A2F17" w14:textId="77777777" w:rsidR="00024333" w:rsidRPr="00024333" w:rsidRDefault="00024333" w:rsidP="00024333">
      <w:bookmarkStart w:id="0" w:name="_GoBack"/>
      <w:bookmarkEnd w:id="0"/>
    </w:p>
    <w:p w14:paraId="41956471" w14:textId="77777777" w:rsidR="00645F41" w:rsidRPr="004425A6" w:rsidRDefault="00645F41" w:rsidP="00645F41">
      <w:pPr>
        <w:ind w:left="720"/>
        <w:jc w:val="both"/>
        <w:rPr>
          <w:rFonts w:ascii="Book Antiqua" w:eastAsia="MS Mincho" w:hAnsi="Book Antiqua"/>
          <w:sz w:val="22"/>
          <w:szCs w:val="22"/>
        </w:rPr>
      </w:pPr>
      <w:r w:rsidRPr="004425A6">
        <w:rPr>
          <w:rFonts w:ascii="Book Antiqua" w:eastAsia="MS Mincho" w:hAnsi="Book Antiqua"/>
          <w:sz w:val="22"/>
          <w:szCs w:val="22"/>
        </w:rPr>
        <w:t>The Employer shall at its expense take out and maintain in effect during the performance of the Contract the following insurances.</w:t>
      </w:r>
    </w:p>
    <w:p w14:paraId="1B3B1660" w14:textId="77777777" w:rsidR="00645F41" w:rsidRPr="004425A6" w:rsidRDefault="00645F41" w:rsidP="00645F41">
      <w:pPr>
        <w:ind w:left="720"/>
        <w:jc w:val="both"/>
        <w:rPr>
          <w:rFonts w:ascii="Book Antiqua" w:eastAsia="MS Mincho" w:hAnsi="Book Antiqua"/>
          <w:sz w:val="22"/>
          <w:szCs w:val="22"/>
        </w:rPr>
      </w:pPr>
      <w:proofErr w:type="gramStart"/>
      <w:r w:rsidRPr="004425A6">
        <w:rPr>
          <w:rFonts w:ascii="Book Antiqua" w:eastAsia="MS Mincho" w:hAnsi="Book Antiqua"/>
          <w:sz w:val="22"/>
          <w:szCs w:val="22"/>
        </w:rPr>
        <w:t>Details:..............................................................................................................................</w:t>
      </w:r>
      <w:proofErr w:type="gramEnd"/>
      <w:r w:rsidRPr="004425A6">
        <w:rPr>
          <w:rFonts w:ascii="Book Antiqua" w:eastAsia="MS Mincho" w:hAnsi="Book Antiqua"/>
          <w:sz w:val="22"/>
          <w:szCs w:val="22"/>
        </w:rPr>
        <w:t xml:space="preserve"> </w:t>
      </w:r>
    </w:p>
    <w:p w14:paraId="44D613C0" w14:textId="77777777" w:rsidR="00645F41" w:rsidRPr="004425A6" w:rsidRDefault="00645F41" w:rsidP="00645F41">
      <w:pPr>
        <w:jc w:val="both"/>
        <w:rPr>
          <w:rFonts w:ascii="Book Antiqua" w:eastAsia="MS Mincho" w:hAnsi="Book Antiqua"/>
          <w:sz w:val="22"/>
          <w:szCs w:val="22"/>
        </w:rPr>
      </w:pPr>
    </w:p>
    <w:p w14:paraId="63C09366" w14:textId="77777777" w:rsidR="00645F41" w:rsidRPr="004425A6" w:rsidRDefault="00645F41" w:rsidP="00645F41">
      <w:pPr>
        <w:jc w:val="both"/>
        <w:rPr>
          <w:rFonts w:ascii="Book Antiqua" w:eastAsia="MS Mincho" w:hAnsi="Book Antiqua"/>
          <w:sz w:val="22"/>
          <w:szCs w:val="22"/>
        </w:rPr>
      </w:pPr>
    </w:p>
    <w:tbl>
      <w:tblPr>
        <w:tblW w:w="9475" w:type="dxa"/>
        <w:tblLayout w:type="fixed"/>
        <w:tblLook w:val="0000" w:firstRow="0" w:lastRow="0" w:firstColumn="0" w:lastColumn="0" w:noHBand="0" w:noVBand="0"/>
      </w:tblPr>
      <w:tblGrid>
        <w:gridCol w:w="2448"/>
        <w:gridCol w:w="2160"/>
        <w:gridCol w:w="1980"/>
        <w:gridCol w:w="1260"/>
        <w:gridCol w:w="1627"/>
      </w:tblGrid>
      <w:tr w:rsidR="00645F41" w:rsidRPr="004425A6" w14:paraId="103C52A5" w14:textId="77777777" w:rsidTr="00C0591F">
        <w:tc>
          <w:tcPr>
            <w:tcW w:w="2448" w:type="dxa"/>
          </w:tcPr>
          <w:p w14:paraId="6DE3AA69" w14:textId="77777777" w:rsidR="00645F41" w:rsidRPr="004425A6" w:rsidRDefault="00645F41" w:rsidP="00C0591F">
            <w:pPr>
              <w:ind w:left="-84" w:firstLine="84"/>
              <w:jc w:val="center"/>
              <w:rPr>
                <w:rFonts w:ascii="Book Antiqua" w:eastAsia="MS Mincho" w:hAnsi="Book Antiqua"/>
                <w:b/>
                <w:sz w:val="22"/>
                <w:szCs w:val="22"/>
              </w:rPr>
            </w:pPr>
            <w:r w:rsidRPr="004425A6">
              <w:rPr>
                <w:rFonts w:ascii="Book Antiqua" w:hAnsi="Book Antiqua"/>
                <w:b/>
                <w:sz w:val="22"/>
                <w:szCs w:val="22"/>
              </w:rPr>
              <w:t>Amount</w:t>
            </w:r>
          </w:p>
        </w:tc>
        <w:tc>
          <w:tcPr>
            <w:tcW w:w="2160" w:type="dxa"/>
          </w:tcPr>
          <w:p w14:paraId="520D6FBC"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Deductible limits</w:t>
            </w:r>
          </w:p>
        </w:tc>
        <w:tc>
          <w:tcPr>
            <w:tcW w:w="1980" w:type="dxa"/>
          </w:tcPr>
          <w:p w14:paraId="68846738"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Parties Insured</w:t>
            </w:r>
          </w:p>
        </w:tc>
        <w:tc>
          <w:tcPr>
            <w:tcW w:w="1260" w:type="dxa"/>
          </w:tcPr>
          <w:p w14:paraId="3A78CD13" w14:textId="77777777" w:rsidR="00645F41" w:rsidRPr="004425A6" w:rsidRDefault="00645F41" w:rsidP="005B28ED">
            <w:pPr>
              <w:jc w:val="center"/>
              <w:rPr>
                <w:rFonts w:ascii="Book Antiqua" w:eastAsia="MS Mincho" w:hAnsi="Book Antiqua"/>
                <w:b/>
                <w:sz w:val="22"/>
                <w:szCs w:val="22"/>
              </w:rPr>
            </w:pPr>
            <w:r w:rsidRPr="004425A6">
              <w:rPr>
                <w:rFonts w:ascii="Book Antiqua" w:hAnsi="Book Antiqua"/>
                <w:b/>
                <w:sz w:val="22"/>
                <w:szCs w:val="22"/>
              </w:rPr>
              <w:t>From</w:t>
            </w:r>
          </w:p>
        </w:tc>
        <w:tc>
          <w:tcPr>
            <w:tcW w:w="1627" w:type="dxa"/>
          </w:tcPr>
          <w:p w14:paraId="476023CD" w14:textId="77777777" w:rsidR="00645F41" w:rsidRPr="004425A6" w:rsidRDefault="00645F41" w:rsidP="005B28ED">
            <w:pPr>
              <w:jc w:val="center"/>
              <w:rPr>
                <w:rFonts w:ascii="Book Antiqua" w:hAnsi="Book Antiqua"/>
                <w:b/>
                <w:sz w:val="22"/>
                <w:szCs w:val="22"/>
              </w:rPr>
            </w:pPr>
            <w:r w:rsidRPr="004425A6">
              <w:rPr>
                <w:rFonts w:ascii="Book Antiqua" w:hAnsi="Book Antiqua"/>
                <w:b/>
                <w:sz w:val="22"/>
                <w:szCs w:val="22"/>
              </w:rPr>
              <w:t>To</w:t>
            </w:r>
          </w:p>
          <w:p w14:paraId="4E4A3767" w14:textId="77777777" w:rsidR="00645F41" w:rsidRPr="004425A6" w:rsidRDefault="00645F41" w:rsidP="005B28ED">
            <w:pPr>
              <w:jc w:val="center"/>
              <w:rPr>
                <w:rFonts w:ascii="Book Antiqua" w:eastAsia="MS Mincho" w:hAnsi="Book Antiqua"/>
                <w:b/>
                <w:sz w:val="22"/>
                <w:szCs w:val="22"/>
              </w:rPr>
            </w:pPr>
          </w:p>
        </w:tc>
      </w:tr>
      <w:tr w:rsidR="00645F41" w:rsidRPr="004425A6" w14:paraId="7F9849B3" w14:textId="77777777" w:rsidTr="00C0591F">
        <w:trPr>
          <w:cantSplit/>
        </w:trPr>
        <w:tc>
          <w:tcPr>
            <w:tcW w:w="9475" w:type="dxa"/>
            <w:gridSpan w:val="5"/>
          </w:tcPr>
          <w:p w14:paraId="34EE4513" w14:textId="77777777" w:rsidR="00C0591F"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softHyphen/>
            </w:r>
            <w:r w:rsidRPr="004425A6">
              <w:rPr>
                <w:rFonts w:ascii="Book Antiqua" w:eastAsia="MS Mincho" w:hAnsi="Book Antiqua"/>
                <w:sz w:val="22"/>
                <w:szCs w:val="22"/>
              </w:rPr>
              <w:softHyphen/>
            </w:r>
            <w:r w:rsidRPr="004425A6">
              <w:rPr>
                <w:rFonts w:ascii="Book Antiqua" w:eastAsia="MS Mincho" w:hAnsi="Book Antiqua"/>
                <w:sz w:val="22"/>
                <w:szCs w:val="22"/>
              </w:rPr>
              <w:softHyphen/>
            </w:r>
          </w:p>
          <w:p w14:paraId="34E13DA1" w14:textId="77777777" w:rsidR="00C0591F" w:rsidRDefault="00C0591F" w:rsidP="005B28ED">
            <w:pPr>
              <w:jc w:val="center"/>
              <w:rPr>
                <w:rFonts w:ascii="Book Antiqua" w:eastAsia="MS Mincho" w:hAnsi="Book Antiqua"/>
                <w:sz w:val="22"/>
                <w:szCs w:val="22"/>
              </w:rPr>
            </w:pPr>
          </w:p>
          <w:p w14:paraId="753B50D1" w14:textId="33DCB38F" w:rsidR="00645F41" w:rsidRPr="004425A6" w:rsidRDefault="00645F41" w:rsidP="005B28ED">
            <w:pPr>
              <w:jc w:val="center"/>
              <w:rPr>
                <w:rFonts w:ascii="Book Antiqua" w:eastAsia="MS Mincho" w:hAnsi="Book Antiqua"/>
                <w:sz w:val="22"/>
                <w:szCs w:val="22"/>
              </w:rPr>
            </w:pPr>
            <w:r w:rsidRPr="004425A6">
              <w:rPr>
                <w:rFonts w:ascii="Book Antiqua" w:eastAsia="MS Mincho" w:hAnsi="Book Antiqua"/>
                <w:sz w:val="22"/>
                <w:szCs w:val="22"/>
              </w:rPr>
              <w:t>______ NIL _______</w:t>
            </w:r>
          </w:p>
        </w:tc>
      </w:tr>
    </w:tbl>
    <w:p w14:paraId="26B1381D" w14:textId="77777777" w:rsidR="00645F41" w:rsidRPr="004425A6" w:rsidRDefault="00645F41" w:rsidP="00645F41">
      <w:pPr>
        <w:jc w:val="right"/>
        <w:rPr>
          <w:rFonts w:ascii="Book Antiqua" w:hAnsi="Book Antiqua"/>
          <w:b/>
          <w:sz w:val="22"/>
          <w:szCs w:val="22"/>
        </w:rPr>
      </w:pPr>
    </w:p>
    <w:p w14:paraId="3C86584F" w14:textId="77777777" w:rsidR="00F01436" w:rsidRPr="004425A6" w:rsidRDefault="00F01436">
      <w:pPr>
        <w:rPr>
          <w:rFonts w:ascii="Book Antiqua" w:hAnsi="Book Antiqua"/>
          <w:sz w:val="22"/>
          <w:szCs w:val="22"/>
        </w:rPr>
      </w:pPr>
    </w:p>
    <w:sectPr w:rsidR="00F01436" w:rsidRPr="004425A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F547E9"/>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66C"/>
    <w:rsid w:val="00024333"/>
    <w:rsid w:val="00062EE7"/>
    <w:rsid w:val="00291EE6"/>
    <w:rsid w:val="0041735E"/>
    <w:rsid w:val="004425A6"/>
    <w:rsid w:val="004F0479"/>
    <w:rsid w:val="004F2714"/>
    <w:rsid w:val="00554A5C"/>
    <w:rsid w:val="00645F41"/>
    <w:rsid w:val="007907D7"/>
    <w:rsid w:val="00892EF0"/>
    <w:rsid w:val="008C4A7D"/>
    <w:rsid w:val="00935A92"/>
    <w:rsid w:val="00A17935"/>
    <w:rsid w:val="00AE5142"/>
    <w:rsid w:val="00B26A18"/>
    <w:rsid w:val="00C0591F"/>
    <w:rsid w:val="00D978EC"/>
    <w:rsid w:val="00F01436"/>
    <w:rsid w:val="00F6766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3EEB2"/>
  <w15:chartTrackingRefBased/>
  <w15:docId w15:val="{67C45B2D-1E44-4C8C-9EF2-46DDAD872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F41"/>
    <w:pPr>
      <w:spacing w:after="0" w:line="240" w:lineRule="auto"/>
    </w:pPr>
    <w:rPr>
      <w:rFonts w:ascii="Arial" w:eastAsia="Times New Roman" w:hAnsi="Arial" w:cs="Times New Roman"/>
      <w:sz w:val="24"/>
      <w:szCs w:val="24"/>
      <w:lang w:bidi="ar-SA"/>
    </w:rPr>
  </w:style>
  <w:style w:type="paragraph" w:styleId="Heading3">
    <w:name w:val="heading 3"/>
    <w:aliases w:val="Section Header3,Sub-Clause Paragraph"/>
    <w:basedOn w:val="Normal"/>
    <w:next w:val="Normal"/>
    <w:link w:val="Heading3Char"/>
    <w:qFormat/>
    <w:rsid w:val="00645F41"/>
    <w:pPr>
      <w:keepNext/>
      <w:suppressAutoHyphens/>
      <w:spacing w:after="60"/>
      <w:jc w:val="center"/>
      <w:outlineLvl w:val="2"/>
    </w:pPr>
    <w:rPr>
      <w:rFonts w:cs="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ection Header3 Char,Sub-Clause Paragraph Char"/>
    <w:basedOn w:val="DefaultParagraphFont"/>
    <w:link w:val="Heading3"/>
    <w:rsid w:val="00645F41"/>
    <w:rPr>
      <w:rFonts w:ascii="Arial" w:eastAsia="Times New Roman" w:hAnsi="Arial" w:cs="Arial"/>
      <w:b/>
      <w:bCs/>
      <w:spacing w:val="-2"/>
      <w:sz w:val="16"/>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15</cp:revision>
  <dcterms:created xsi:type="dcterms:W3CDTF">2022-07-29T06:51:00Z</dcterms:created>
  <dcterms:modified xsi:type="dcterms:W3CDTF">2022-09-07T06:30:00Z</dcterms:modified>
</cp:coreProperties>
</file>